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6E35" w14:textId="0234382E" w:rsidR="00792F25" w:rsidRDefault="0035534E" w:rsidP="00792F25">
      <w:pPr>
        <w:pStyle w:val="Nagwek"/>
      </w:pPr>
      <w:r w:rsidRPr="00951109">
        <w:rPr>
          <w:rFonts w:ascii="Segoe UI Light" w:hAnsi="Segoe UI Light" w:cs="Segoe UI Light"/>
          <w:noProof/>
          <w:sz w:val="20"/>
          <w:szCs w:val="20"/>
        </w:rPr>
        <w:drawing>
          <wp:inline distT="0" distB="0" distL="0" distR="0" wp14:anchorId="285BE9D2" wp14:editId="4A6FC9DE">
            <wp:extent cx="5760720" cy="6124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3195" w14:textId="77777777" w:rsidR="00792F25" w:rsidRDefault="00792F25" w:rsidP="00792F25">
      <w:pPr>
        <w:rPr>
          <w:rFonts w:ascii="Segoe UI Light" w:hAnsi="Segoe UI Light" w:cs="Segoe UI Light"/>
          <w:b/>
          <w:sz w:val="20"/>
          <w:szCs w:val="20"/>
        </w:rPr>
      </w:pPr>
    </w:p>
    <w:p w14:paraId="033CAFE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2D05838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BDE8C11" w14:textId="5451CF9B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OSIEK</w:t>
      </w:r>
      <w:r w:rsidRPr="006B7B07">
        <w:rPr>
          <w:rFonts w:ascii="Segoe UI Light" w:hAnsi="Segoe UI Light" w:cs="Segoe UI Light"/>
          <w:b/>
          <w:sz w:val="20"/>
          <w:szCs w:val="20"/>
        </w:rPr>
        <w:t>/</w:t>
      </w:r>
      <w:r w:rsidR="0035534E">
        <w:rPr>
          <w:rFonts w:ascii="Segoe UI Light" w:hAnsi="Segoe UI Light" w:cs="Segoe UI Light"/>
          <w:b/>
          <w:sz w:val="20"/>
          <w:szCs w:val="20"/>
        </w:rPr>
        <w:t>KRETKI</w:t>
      </w:r>
      <w:r w:rsidRPr="006B7B07">
        <w:rPr>
          <w:rFonts w:ascii="Segoe UI Light" w:hAnsi="Segoe UI Light" w:cs="Segoe UI Light"/>
          <w:b/>
          <w:sz w:val="20"/>
          <w:szCs w:val="20"/>
        </w:rPr>
        <w:t>/20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20</w:t>
      </w:r>
    </w:p>
    <w:p w14:paraId="73B01548" w14:textId="4792E0D4" w:rsidR="00A90F80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6B7B07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24C74EB" w14:textId="78E58601" w:rsidR="00DE2A42" w:rsidRDefault="0035534E" w:rsidP="00A44D32">
      <w:pPr>
        <w:jc w:val="both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b/>
          <w:sz w:val="20"/>
          <w:szCs w:val="20"/>
        </w:rPr>
        <w:t>„Remont świetlicy wiejskiej w Kretkach Małych na cele związane z aktywizacją społeczności lokalnej</w:t>
      </w:r>
      <w:r w:rsidRPr="00951109">
        <w:rPr>
          <w:rFonts w:ascii="Segoe UI Light" w:hAnsi="Segoe UI Light" w:cs="Segoe UI Light"/>
          <w:b/>
          <w:bCs/>
          <w:sz w:val="20"/>
          <w:szCs w:val="20"/>
        </w:rPr>
        <w:t>”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11F988C7" w14:textId="77777777" w:rsidR="0035534E" w:rsidRDefault="0035534E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52D5255" w14:textId="71096F23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7CEF4C15" w:rsidR="005A1AB3" w:rsidRPr="006B7B07" w:rsidRDefault="00F306DE" w:rsidP="0066583A">
      <w:p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bCs/>
          <w:sz w:val="20"/>
          <w:szCs w:val="20"/>
        </w:rPr>
        <w:t>Gminą Osiek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</w:t>
      </w:r>
      <w:r w:rsidR="0066583A" w:rsidRPr="0066583A">
        <w:rPr>
          <w:rFonts w:ascii="Segoe UI Light" w:hAnsi="Segoe UI Light" w:cs="Segoe UI Light"/>
          <w:sz w:val="20"/>
          <w:szCs w:val="20"/>
        </w:rPr>
        <w:t>posiadająca status podmiotu publicznego w rozumieniu art.4 pkt 2) ustawy z dnia 8 marca 2013 r. o przeciwdziałaniu nadmiernym opóźnieniom w transakcjach handlowych (t.j. Dz.U. z 2020 r. poz. 935 z późn. zm.), reprezentowaną przez</w:t>
      </w:r>
      <w:r w:rsidR="005A1AB3" w:rsidRPr="006B7B07">
        <w:rPr>
          <w:rFonts w:ascii="Segoe UI Light" w:hAnsi="Segoe UI Light" w:cs="Segoe UI Light"/>
          <w:sz w:val="20"/>
          <w:szCs w:val="20"/>
        </w:rPr>
        <w:t>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6CA3AE3A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28BB63EC" w14:textId="013D2F3C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336EE7" w:rsidRPr="006A3761">
        <w:rPr>
          <w:rFonts w:ascii="Segoe UI Light" w:hAnsi="Segoe UI Light" w:cs="Segoe UI Light"/>
          <w:sz w:val="20"/>
          <w:szCs w:val="20"/>
        </w:rPr>
        <w:t>KPFZ.271.</w:t>
      </w:r>
      <w:r w:rsidR="006A3761" w:rsidRPr="006A3761">
        <w:rPr>
          <w:rFonts w:ascii="Segoe UI Light" w:hAnsi="Segoe UI Light" w:cs="Segoe UI Light"/>
          <w:sz w:val="20"/>
          <w:szCs w:val="20"/>
        </w:rPr>
        <w:t>5</w:t>
      </w:r>
      <w:r w:rsidR="00336EE7" w:rsidRPr="006A3761">
        <w:rPr>
          <w:rFonts w:ascii="Segoe UI Light" w:hAnsi="Segoe UI Light" w:cs="Segoe UI Light"/>
          <w:sz w:val="20"/>
          <w:szCs w:val="20"/>
        </w:rPr>
        <w:t>.2020</w:t>
      </w:r>
      <w:r w:rsidRPr="006A3761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 xml:space="preserve"> oraz wyboru przez Zamawiającego oferty w trybie przetargu nieograniczonego zgodnie z art. 39 ustawy z dnia 29.01.2004 r. - Prawo zamówień publicznych </w:t>
      </w:r>
      <w:r w:rsidR="00631530" w:rsidRPr="006B7B07">
        <w:rPr>
          <w:rFonts w:ascii="Segoe UI Light" w:hAnsi="Segoe UI Light" w:cs="Segoe UI Light"/>
          <w:sz w:val="20"/>
          <w:szCs w:val="20"/>
        </w:rPr>
        <w:t>(tekst</w:t>
      </w:r>
      <w:r w:rsidRPr="006B7B07">
        <w:rPr>
          <w:rFonts w:ascii="Segoe UI Light" w:hAnsi="Segoe UI Light" w:cs="Segoe UI Light"/>
          <w:sz w:val="20"/>
          <w:szCs w:val="20"/>
        </w:rPr>
        <w:t xml:space="preserve"> jednolity Dz. U. 2019, poz. 1843 ze zmianami).</w:t>
      </w:r>
    </w:p>
    <w:p w14:paraId="11E6C4C7" w14:textId="7197D3BD" w:rsidR="0035534E" w:rsidRDefault="0035534E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sz w:val="20"/>
          <w:szCs w:val="20"/>
        </w:rPr>
        <w:t>Realizacja przedsięwzięcia współfinansowana będzie ze środków Regionalnego Programu Operacyjnego Województwa Kujawsko Pomorskiego na lata 2014-2020 dla działań infrastrukturalnych przyczyniających się do rewitalizacji społeczno-gospodarczej w ramach Osi priorytetowej 7, działanie 7.1: Rozwój lokalny kierowany przez społeczność.</w:t>
      </w:r>
    </w:p>
    <w:p w14:paraId="085F5078" w14:textId="58C82957" w:rsidR="00D05B98" w:rsidRPr="006B7B07" w:rsidRDefault="00A90F80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6B7B07">
        <w:rPr>
          <w:rFonts w:ascii="Segoe UI Light" w:hAnsi="Segoe UI Light" w:cs="Segoe UI Light"/>
          <w:sz w:val="20"/>
          <w:szCs w:val="20"/>
        </w:rPr>
        <w:t>wykona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6B7B07">
        <w:rPr>
          <w:rFonts w:ascii="Segoe UI Light" w:hAnsi="Segoe UI Light" w:cs="Segoe UI Light"/>
          <w:sz w:val="20"/>
          <w:szCs w:val="20"/>
        </w:rPr>
        <w:t>w terminie nieprzekraczalnym</w:t>
      </w:r>
      <w:r w:rsidRPr="006B7B07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Pr="006B7B07">
        <w:rPr>
          <w:rFonts w:ascii="Segoe UI Light" w:hAnsi="Segoe UI Light" w:cs="Segoe UI Light"/>
          <w:sz w:val="20"/>
          <w:szCs w:val="20"/>
        </w:rPr>
        <w:t>20</w:t>
      </w:r>
      <w:r w:rsidR="005A1AB3" w:rsidRPr="006B7B07">
        <w:rPr>
          <w:rFonts w:ascii="Segoe UI Light" w:hAnsi="Segoe UI Light" w:cs="Segoe UI Light"/>
          <w:sz w:val="20"/>
          <w:szCs w:val="20"/>
        </w:rPr>
        <w:t>20</w:t>
      </w:r>
      <w:r w:rsidRPr="006B7B07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6B7B07">
        <w:rPr>
          <w:rFonts w:ascii="Segoe UI Light" w:hAnsi="Segoe UI Light" w:cs="Segoe UI Light"/>
          <w:sz w:val="20"/>
          <w:szCs w:val="20"/>
        </w:rPr>
        <w:t>.</w:t>
      </w:r>
    </w:p>
    <w:p w14:paraId="1CD694F6" w14:textId="3E2037F7" w:rsidR="00A90F80" w:rsidRPr="004E12B1" w:rsidRDefault="0079614B" w:rsidP="0079614B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9614B">
        <w:rPr>
          <w:rFonts w:ascii="Segoe UI Light" w:hAnsi="Segoe UI Light" w:cs="Segoe UI Light"/>
          <w:bCs/>
          <w:sz w:val="20"/>
          <w:szCs w:val="20"/>
        </w:rPr>
        <w:t>Przedmiotem umowy jest r</w:t>
      </w:r>
      <w:r w:rsidR="004E12B1" w:rsidRPr="0079614B">
        <w:rPr>
          <w:rFonts w:ascii="Segoe UI Light" w:hAnsi="Segoe UI Light" w:cs="Segoe UI Light"/>
          <w:bCs/>
          <w:sz w:val="20"/>
          <w:szCs w:val="20"/>
        </w:rPr>
        <w:t>emont świetlicy wiejskiej w Kretkach Małych na cele związane z aktywizacją społeczności lokalnej</w:t>
      </w:r>
      <w:r w:rsidR="00A90F80" w:rsidRPr="0079614B">
        <w:rPr>
          <w:rFonts w:ascii="Segoe UI Light" w:hAnsi="Segoe UI Light" w:cs="Segoe UI Light"/>
          <w:bCs/>
          <w:sz w:val="20"/>
          <w:szCs w:val="20"/>
        </w:rPr>
        <w:t xml:space="preserve"> zgodnie</w:t>
      </w:r>
      <w:r w:rsidR="00A90F80" w:rsidRPr="004E12B1">
        <w:rPr>
          <w:rFonts w:ascii="Segoe UI Light" w:hAnsi="Segoe UI Light" w:cs="Segoe UI Light"/>
          <w:sz w:val="20"/>
          <w:szCs w:val="20"/>
        </w:rPr>
        <w:t xml:space="preserve"> z wymaganymi parametrami technicznymi i złożoną ofertą w zakresie</w:t>
      </w:r>
      <w:r w:rsidR="005A1AB3" w:rsidRPr="004E12B1">
        <w:rPr>
          <w:rFonts w:ascii="Segoe UI Light" w:hAnsi="Segoe UI Light" w:cs="Segoe UI Light"/>
          <w:sz w:val="20"/>
          <w:szCs w:val="20"/>
        </w:rPr>
        <w:t xml:space="preserve"> określonym w opisie przedmiotu zamówienia</w:t>
      </w:r>
      <w:r w:rsidR="00A90F80" w:rsidRPr="004E12B1">
        <w:rPr>
          <w:rFonts w:ascii="Segoe UI Light" w:hAnsi="Segoe UI Light" w:cs="Segoe UI Light"/>
          <w:sz w:val="20"/>
          <w:szCs w:val="20"/>
        </w:rPr>
        <w:t>:</w:t>
      </w:r>
    </w:p>
    <w:p w14:paraId="6F1D59DC" w14:textId="77777777" w:rsidR="00A90F80" w:rsidRPr="004E12B1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9FC62C9" w14:textId="1A3987C9" w:rsidR="00631530" w:rsidRPr="004E12B1" w:rsidRDefault="005A1AB3" w:rsidP="00956E33">
      <w:pPr>
        <w:pStyle w:val="Akapitzlist"/>
        <w:numPr>
          <w:ilvl w:val="0"/>
          <w:numId w:val="18"/>
        </w:numPr>
        <w:ind w:left="142" w:hanging="142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Przedmiotem inwestycji jest</w:t>
      </w:r>
      <w:r w:rsidR="00631530" w:rsidRPr="004E12B1"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59F1E59F" w14:textId="3BF30076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79614B">
        <w:rPr>
          <w:rFonts w:ascii="Segoe UI Light" w:hAnsi="Segoe UI Light" w:cs="Segoe UI Light"/>
          <w:bCs/>
          <w:sz w:val="20"/>
          <w:szCs w:val="20"/>
        </w:rPr>
        <w:t>Remont świetlicy wiejskiej w Kretkach Małych na cele związane z aktywizacją społeczności lokalnej</w:t>
      </w:r>
      <w:r w:rsidR="0079614B" w:rsidRPr="0079614B">
        <w:rPr>
          <w:rFonts w:ascii="Segoe UI Light" w:hAnsi="Segoe UI Light" w:cs="Segoe UI Light"/>
          <w:bCs/>
          <w:sz w:val="20"/>
          <w:szCs w:val="20"/>
        </w:rPr>
        <w:t xml:space="preserve"> p</w:t>
      </w:r>
      <w:r w:rsidRPr="0079614B">
        <w:rPr>
          <w:rFonts w:ascii="Segoe UI Light" w:hAnsi="Segoe UI Light" w:cs="Segoe UI Light"/>
          <w:bCs/>
          <w:sz w:val="20"/>
          <w:szCs w:val="20"/>
        </w:rPr>
        <w:t>oprzez</w:t>
      </w:r>
      <w:r>
        <w:rPr>
          <w:rFonts w:ascii="Segoe UI Light" w:hAnsi="Segoe UI Light" w:cs="Segoe UI Light"/>
          <w:bCs/>
          <w:sz w:val="20"/>
          <w:szCs w:val="20"/>
        </w:rPr>
        <w:t xml:space="preserve"> z</w:t>
      </w:r>
      <w:r w:rsidRPr="004E12B1">
        <w:rPr>
          <w:rFonts w:ascii="Segoe UI Light" w:hAnsi="Segoe UI Light" w:cs="Segoe UI Light"/>
          <w:sz w:val="20"/>
          <w:szCs w:val="20"/>
        </w:rPr>
        <w:t>mian</w:t>
      </w:r>
      <w:r>
        <w:rPr>
          <w:rFonts w:ascii="Segoe UI Light" w:hAnsi="Segoe UI Light" w:cs="Segoe UI Light"/>
          <w:sz w:val="20"/>
          <w:szCs w:val="20"/>
        </w:rPr>
        <w:t>ę</w:t>
      </w:r>
      <w:r w:rsidRPr="004E12B1">
        <w:rPr>
          <w:rFonts w:ascii="Segoe UI Light" w:hAnsi="Segoe UI Light" w:cs="Segoe UI Light"/>
          <w:sz w:val="20"/>
          <w:szCs w:val="20"/>
        </w:rPr>
        <w:t xml:space="preserve"> sposobu użytkowania części budynku użyteczności publicznej (części świetlicy wiejskiej na pomieszczenia zaplecza kuchennego oraz higieniczno - sanitarne) wraz z jego przebudową celem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4E12B1">
        <w:rPr>
          <w:rFonts w:ascii="Segoe UI Light" w:hAnsi="Segoe UI Light" w:cs="Segoe UI Light"/>
          <w:sz w:val="20"/>
          <w:szCs w:val="20"/>
        </w:rPr>
        <w:t>dostosowania do nowej funkcji</w:t>
      </w:r>
      <w:r w:rsidR="00586BB9">
        <w:rPr>
          <w:rFonts w:ascii="Segoe UI Light" w:hAnsi="Segoe UI Light" w:cs="Segoe UI Light"/>
          <w:sz w:val="20"/>
          <w:szCs w:val="20"/>
        </w:rPr>
        <w:t>.</w:t>
      </w:r>
    </w:p>
    <w:p w14:paraId="2688BD50" w14:textId="77777777" w:rsid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148C8DB" w14:textId="1245EF0F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Przedmiotem inwestycji jest zmian</w:t>
      </w:r>
      <w:r w:rsidR="00F579C3">
        <w:rPr>
          <w:rFonts w:ascii="Segoe UI Light" w:hAnsi="Segoe UI Light" w:cs="Segoe UI Light"/>
          <w:sz w:val="20"/>
          <w:szCs w:val="20"/>
        </w:rPr>
        <w:t>a</w:t>
      </w:r>
      <w:r w:rsidRPr="004E12B1">
        <w:rPr>
          <w:rFonts w:ascii="Segoe UI Light" w:hAnsi="Segoe UI Light" w:cs="Segoe UI Light"/>
          <w:sz w:val="20"/>
          <w:szCs w:val="20"/>
        </w:rPr>
        <w:t xml:space="preserve"> sposobu użytkowania części budynku użyteczności publicznej (części świetlicy wiejskiej na pomieszczenia zaplecza kuchennego oraz higieniczno - sanitarne) wraz z jego </w:t>
      </w:r>
      <w:r w:rsidRPr="004E12B1">
        <w:rPr>
          <w:rFonts w:ascii="Segoe UI Light" w:hAnsi="Segoe UI Light" w:cs="Segoe UI Light"/>
          <w:sz w:val="20"/>
          <w:szCs w:val="20"/>
        </w:rPr>
        <w:lastRenderedPageBreak/>
        <w:t>przebudową celem dostosowania do nowej funkcji. Zakres robót polegać będzie między innymi na wydzieleniu pomieszczeń higieniczno – sanitarnych i zaplecza kuchennego, odnowieniu pomieszczeń, wymianie części stolarki otworowej, wymianie instalacji wodno-kanalizacyjnych i elektrycznej, wymianie oświetlenia, zamontowaniu powietrznej pompy ciepła do ogrzewania obiektu, montażu fotowoltaiki, wymianie pokrycia dachu wraz z orynnowaniem, wykonaniu opaski wokół budynku i chodników utwardzonych.</w:t>
      </w:r>
    </w:p>
    <w:p w14:paraId="204E4503" w14:textId="77777777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75BA5A8E" w14:textId="77777777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Przeznaczenie i program użytkowy obiektu</w:t>
      </w:r>
    </w:p>
    <w:p w14:paraId="34B265BD" w14:textId="1406AEAB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Budynek pełni funkcję budynku użyteczności publicznej – świetlica wiejska. Poprzez wykonanie robót zgodnie z przedmiotem inwestycji funkcja obiektu nie zostanie zmieniona. Istniejący budynek posiada trzy niezależne wyjścia na zewnątrz. Dostęp do budynku z zewnątrz zapewniają dojścia utwardzone wyprofilowane w sposób umożliwiający także dostęp dla osób niepełnosprawnych. Dojścia do budynku zapewniają istniejące chodniki utwardzone kostką betonową i zamknięte obrzeżami betonowymi. Miejsca postojowe także dla osób niepełnosprawnych zapewnione poprzez istniejące miejsca utwardzone.</w:t>
      </w:r>
      <w:r w:rsidR="006A3761">
        <w:rPr>
          <w:rFonts w:ascii="Segoe UI Light" w:hAnsi="Segoe UI Light" w:cs="Segoe UI Light"/>
          <w:sz w:val="20"/>
          <w:szCs w:val="20"/>
        </w:rPr>
        <w:t xml:space="preserve"> </w:t>
      </w:r>
      <w:r w:rsidRPr="004E12B1">
        <w:rPr>
          <w:rFonts w:ascii="Segoe UI Light" w:hAnsi="Segoe UI Light" w:cs="Segoe UI Light"/>
          <w:sz w:val="20"/>
          <w:szCs w:val="20"/>
        </w:rPr>
        <w:t>Teren ogrodzony.</w:t>
      </w:r>
    </w:p>
    <w:p w14:paraId="3AF5C7FF" w14:textId="77777777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02064E4B" w14:textId="77777777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Podstawowe dane techniczne:</w:t>
      </w:r>
    </w:p>
    <w:p w14:paraId="46F63FC1" w14:textId="7E58F3A3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Powierzchnia zabudowy 282,37 m²</w:t>
      </w:r>
    </w:p>
    <w:p w14:paraId="6FF8A4E8" w14:textId="6FDBEE84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Powierzchnia użytkowa świetlicy 198,69 m²</w:t>
      </w:r>
    </w:p>
    <w:p w14:paraId="30DB484D" w14:textId="2EC74415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Powierzchnia użytkowa remizy 37,25 m²</w:t>
      </w:r>
    </w:p>
    <w:p w14:paraId="67717ABA" w14:textId="78DF790D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Łączna powierzchnia użytkowa 235,94 m²</w:t>
      </w:r>
    </w:p>
    <w:p w14:paraId="077E19B9" w14:textId="33F56978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Kubatura 1106,89 m³</w:t>
      </w:r>
    </w:p>
    <w:p w14:paraId="0BAD941E" w14:textId="1177F83A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Wysokość budynku 4,41 m</w:t>
      </w:r>
    </w:p>
    <w:p w14:paraId="1D18086F" w14:textId="706ECF28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Kategoria zagrożenia ludzi ZL III</w:t>
      </w:r>
    </w:p>
    <w:p w14:paraId="3E085361" w14:textId="18CD5C9D" w:rsidR="004E12B1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Szerokość elewacji frontowej 25,93 m</w:t>
      </w:r>
    </w:p>
    <w:p w14:paraId="763F0F94" w14:textId="5FFF758A" w:rsidR="00A06675" w:rsidRPr="004E12B1" w:rsidRDefault="004E12B1" w:rsidP="004E12B1">
      <w:pPr>
        <w:pStyle w:val="Akapitzlist"/>
        <w:numPr>
          <w:ilvl w:val="0"/>
          <w:numId w:val="30"/>
        </w:num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sz w:val="20"/>
          <w:szCs w:val="20"/>
        </w:rPr>
        <w:t>Długość budynku 10,89 m</w:t>
      </w:r>
    </w:p>
    <w:p w14:paraId="4BA28A8D" w14:textId="77777777" w:rsid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FE5A15C" w14:textId="376C2A61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Lokalizacja:</w:t>
      </w:r>
      <w:r w:rsidRPr="004E12B1">
        <w:rPr>
          <w:rFonts w:ascii="Segoe UI Light" w:hAnsi="Segoe UI Light" w:cs="Segoe UI Light"/>
          <w:sz w:val="20"/>
          <w:szCs w:val="20"/>
        </w:rPr>
        <w:t xml:space="preserve"> nr ewid.157, Obręb: 0004 Kretki Małe, Jedn. ewid.: 040208_2 Osiek Miejscowość: Kretki Małe 9A, 87-340 Osiek</w:t>
      </w:r>
    </w:p>
    <w:p w14:paraId="0D84E61A" w14:textId="7CC20D64" w:rsidR="005A1AB3" w:rsidRPr="006B7B07" w:rsidRDefault="005A1AB3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551ADEB8" w14:textId="607A2E71" w:rsidR="0080528C" w:rsidRPr="006B7B07" w:rsidRDefault="005A1AB3" w:rsidP="00A06675">
      <w:pPr>
        <w:tabs>
          <w:tab w:val="left" w:pos="2496"/>
        </w:tabs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II) Szczegółowy opis przedmiotu zamówienia zawarty jest w załącznikach do niniejszej umowy w tym w </w:t>
      </w:r>
      <w:r w:rsidR="003F287C" w:rsidRPr="006B7B07">
        <w:rPr>
          <w:rFonts w:ascii="Segoe UI Light" w:hAnsi="Segoe UI Light" w:cs="Segoe UI Light"/>
          <w:sz w:val="20"/>
          <w:szCs w:val="20"/>
        </w:rPr>
        <w:t>załącznikach stanowiących jej i</w:t>
      </w:r>
      <w:r w:rsidR="0080528C" w:rsidRPr="006B7B07">
        <w:rPr>
          <w:rFonts w:ascii="Segoe UI Light" w:hAnsi="Segoe UI Light" w:cs="Segoe UI Light"/>
          <w:sz w:val="20"/>
          <w:szCs w:val="20"/>
        </w:rPr>
        <w:t>ntegralną częś</w:t>
      </w:r>
      <w:r w:rsidR="003F287C" w:rsidRPr="006B7B07">
        <w:rPr>
          <w:rFonts w:ascii="Segoe UI Light" w:hAnsi="Segoe UI Light" w:cs="Segoe UI Light"/>
          <w:sz w:val="20"/>
          <w:szCs w:val="20"/>
        </w:rPr>
        <w:t>ć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: </w:t>
      </w:r>
    </w:p>
    <w:p w14:paraId="02DF214C" w14:textId="1D3208C5" w:rsidR="0080528C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1) Oferta</w:t>
      </w:r>
      <w:r w:rsidR="003F287C" w:rsidRPr="006B7B07">
        <w:rPr>
          <w:rFonts w:ascii="Segoe UI Light" w:hAnsi="Segoe UI Light" w:cs="Segoe UI Light"/>
          <w:sz w:val="20"/>
          <w:szCs w:val="20"/>
        </w:rPr>
        <w:t xml:space="preserve"> Wykonawcy,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6A443082" w14:textId="40C1B2D6" w:rsidR="00A90F80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2) SIWZ</w:t>
      </w:r>
      <w:r w:rsidR="0007458A" w:rsidRPr="006B7B07">
        <w:rPr>
          <w:rFonts w:ascii="Segoe UI Light" w:hAnsi="Segoe UI Light" w:cs="Segoe UI Light"/>
          <w:sz w:val="20"/>
          <w:szCs w:val="20"/>
        </w:rPr>
        <w:t xml:space="preserve"> wraz z załącznikami (dokumentacja projektowa)</w:t>
      </w:r>
    </w:p>
    <w:p w14:paraId="4DE7ADE1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BA92EAF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</w:t>
      </w:r>
    </w:p>
    <w:p w14:paraId="5B06917E" w14:textId="20B25984" w:rsidR="001A68BB" w:rsidRPr="006B7B07" w:rsidRDefault="00B31198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1A68BB" w:rsidRPr="006B7B07">
        <w:rPr>
          <w:rFonts w:ascii="Segoe UI Light" w:hAnsi="Segoe UI Light" w:cs="Segoe UI Light"/>
          <w:sz w:val="20"/>
          <w:szCs w:val="20"/>
        </w:rPr>
        <w:t xml:space="preserve"> obowiązany jest posiadać atesty, certyfikaty, świadectwa wskazane przez Zamawiającego w SIWZ</w:t>
      </w:r>
    </w:p>
    <w:p w14:paraId="4B58E6B4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731DDD4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3CD46BB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B9306A2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39FC95C" w14:textId="651F447B" w:rsidR="00A90F80" w:rsidRPr="004E12B1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lastRenderedPageBreak/>
        <w:t>§ 3</w:t>
      </w:r>
    </w:p>
    <w:p w14:paraId="43FC9C92" w14:textId="2EAF6E3F" w:rsidR="00A90F80" w:rsidRPr="004E12B1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4E12B1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4E12B1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4E12B1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1A015BFE" w:rsidR="00AE19CC" w:rsidRPr="004E12B1" w:rsidRDefault="00A90F80" w:rsidP="00AE19CC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4E12B1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4E12B1">
        <w:rPr>
          <w:rFonts w:ascii="Segoe UI Light" w:hAnsi="Segoe UI Light" w:cs="Segoe UI Light"/>
          <w:sz w:val="20"/>
          <w:szCs w:val="20"/>
        </w:rPr>
        <w:t xml:space="preserve"> </w:t>
      </w:r>
      <w:r w:rsidR="004E12B1" w:rsidRPr="004E12B1">
        <w:rPr>
          <w:rFonts w:ascii="Segoe UI Light" w:hAnsi="Segoe UI Light" w:cs="Segoe UI Light"/>
          <w:bCs/>
          <w:sz w:val="20"/>
          <w:szCs w:val="20"/>
        </w:rPr>
        <w:t>remontu świetlicy wiejskiej w Kretkach Małych na cele związane z aktywizacją społeczności lokalnej.</w:t>
      </w:r>
      <w:r w:rsidR="00DE2A42" w:rsidRPr="004E12B1">
        <w:rPr>
          <w:rFonts w:ascii="Segoe UI Light" w:hAnsi="Segoe UI Light" w:cs="Segoe UI Light"/>
          <w:sz w:val="20"/>
          <w:szCs w:val="20"/>
        </w:rPr>
        <w:t xml:space="preserve"> </w:t>
      </w:r>
      <w:r w:rsidRPr="004E12B1">
        <w:rPr>
          <w:rFonts w:ascii="Segoe UI Light" w:hAnsi="Segoe UI Light" w:cs="Segoe UI Light"/>
          <w:bCs/>
          <w:sz w:val="20"/>
          <w:szCs w:val="20"/>
        </w:rPr>
        <w:t xml:space="preserve">z odpowiednią </w:t>
      </w:r>
      <w:r w:rsidR="008578E3" w:rsidRPr="004E12B1">
        <w:rPr>
          <w:rFonts w:ascii="Segoe UI Light" w:hAnsi="Segoe UI Light" w:cs="Segoe UI Light"/>
          <w:bCs/>
          <w:sz w:val="20"/>
          <w:szCs w:val="20"/>
        </w:rPr>
        <w:t>wiedz</w:t>
      </w:r>
      <w:r w:rsidR="00C81ED9" w:rsidRPr="004E12B1">
        <w:rPr>
          <w:rFonts w:ascii="Segoe UI Light" w:hAnsi="Segoe UI Light" w:cs="Segoe UI Light"/>
          <w:bCs/>
          <w:sz w:val="20"/>
          <w:szCs w:val="20"/>
        </w:rPr>
        <w:t>ą</w:t>
      </w:r>
      <w:r w:rsidR="008578E3" w:rsidRPr="004E12B1">
        <w:rPr>
          <w:rFonts w:ascii="Segoe UI Light" w:hAnsi="Segoe UI Light" w:cs="Segoe UI Light"/>
          <w:bCs/>
          <w:sz w:val="20"/>
          <w:szCs w:val="20"/>
        </w:rPr>
        <w:t xml:space="preserve"> i </w:t>
      </w:r>
      <w:r w:rsidRPr="004E12B1">
        <w:rPr>
          <w:rFonts w:ascii="Segoe UI Light" w:hAnsi="Segoe UI Light" w:cs="Segoe UI Light"/>
          <w:bCs/>
          <w:sz w:val="20"/>
          <w:szCs w:val="20"/>
        </w:rPr>
        <w:t>starannością</w:t>
      </w:r>
      <w:r w:rsidR="00C81ED9" w:rsidRPr="004E12B1">
        <w:rPr>
          <w:rFonts w:ascii="Segoe UI Light" w:hAnsi="Segoe UI Light" w:cs="Segoe UI Light"/>
          <w:bCs/>
          <w:sz w:val="20"/>
          <w:szCs w:val="20"/>
        </w:rPr>
        <w:t>,</w:t>
      </w:r>
    </w:p>
    <w:p w14:paraId="2644F45F" w14:textId="77777777" w:rsidR="00AE19CC" w:rsidRPr="004E12B1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4E12B1">
        <w:rPr>
          <w:rFonts w:ascii="Segoe UI Light" w:hAnsi="Segoe UI Light" w:cs="Segoe UI Light"/>
          <w:bCs/>
          <w:sz w:val="20"/>
          <w:szCs w:val="20"/>
        </w:rPr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2249890" w14:textId="59B9F428" w:rsidR="00046CD3" w:rsidRPr="006B7B07" w:rsidRDefault="00046CD3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posiadania </w:t>
      </w:r>
      <w:r w:rsidRPr="004E12B1">
        <w:rPr>
          <w:rFonts w:ascii="Segoe UI Light" w:hAnsi="Segoe UI Light" w:cs="Segoe UI Light"/>
          <w:sz w:val="20"/>
          <w:szCs w:val="20"/>
        </w:rPr>
        <w:t xml:space="preserve">polisy OC na kwotę nie mniejszą niż </w:t>
      </w:r>
      <w:r w:rsidR="004E12B1" w:rsidRPr="004E12B1">
        <w:rPr>
          <w:rFonts w:ascii="Segoe UI Light" w:hAnsi="Segoe UI Light" w:cs="Segoe UI Light"/>
          <w:sz w:val="20"/>
          <w:szCs w:val="20"/>
        </w:rPr>
        <w:t>5</w:t>
      </w:r>
      <w:r w:rsidRPr="004E12B1">
        <w:rPr>
          <w:rFonts w:ascii="Segoe UI Light" w:hAnsi="Segoe UI Light" w:cs="Segoe UI Light"/>
          <w:sz w:val="20"/>
          <w:szCs w:val="20"/>
        </w:rPr>
        <w:t xml:space="preserve">00.000,00 </w:t>
      </w:r>
      <w:r w:rsidR="00631530" w:rsidRPr="004E12B1">
        <w:rPr>
          <w:rFonts w:ascii="Segoe UI Light" w:hAnsi="Segoe UI Light" w:cs="Segoe UI Light"/>
          <w:sz w:val="20"/>
          <w:szCs w:val="20"/>
        </w:rPr>
        <w:t>zł z</w:t>
      </w:r>
      <w:r w:rsidRPr="004E12B1">
        <w:rPr>
          <w:rFonts w:ascii="Segoe UI Light" w:hAnsi="Segoe UI Light" w:cs="Segoe UI Light"/>
          <w:sz w:val="20"/>
          <w:szCs w:val="20"/>
        </w:rPr>
        <w:t xml:space="preserve"> tytułu szkód, które mogą zaistnieć w okresie od rozpoczęcia prac do przekazania przedmiotu</w:t>
      </w:r>
      <w:r w:rsidRPr="006B7B07">
        <w:rPr>
          <w:rFonts w:ascii="Segoe UI Light" w:hAnsi="Segoe UI Light" w:cs="Segoe UI Light"/>
          <w:sz w:val="20"/>
          <w:szCs w:val="20"/>
        </w:rPr>
        <w:t xml:space="preserve"> umowy Zamawiającemu, w związku z określonymi zdarzeniami losowymi – od ryzyk budowlanych oraz od odpowiedzialności cywilnej (odpowiedzialność cywilna za szkody oraz następstwa nieszczęśliwych wypadków dotyczących pracowników i osób trzecich, a powstałych w związku z prowadzonymi pracami</w:t>
      </w:r>
      <w:r w:rsidR="00C81ED9" w:rsidRPr="006B7B07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647B6221" w14:textId="5C384D97" w:rsidR="009F6106" w:rsidRPr="006B7B07" w:rsidRDefault="006A3761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Nowowbudowane materiały i urządzenia</w:t>
      </w:r>
      <w:r w:rsidR="009F6106" w:rsidRPr="006B7B07">
        <w:rPr>
          <w:rFonts w:ascii="Segoe UI Light" w:hAnsi="Segoe UI Light" w:cs="Segoe UI Light"/>
          <w:sz w:val="20"/>
          <w:szCs w:val="20"/>
        </w:rPr>
        <w:t xml:space="preserve"> powinny odpowiadać wymogom wyrobów dopuszczonych do obrotu i stosowania w budownictwie określonym w art. 10 ustawy z dnia 7 lipca 1994 r. Prawo budowlane (t.j. Dz. U. z 2019 r. poz. 1186 z późn. zm.) oraz wymogom określonym w przepisach ustawy z dnia 16 kwietnia 2004 r. o wyrobach budowlanych (t.j. Dz. U. z 2019 r. poz. 266 z późn. zm.);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5603342A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6A660CB7" w14:textId="77777777" w:rsidR="00194A92" w:rsidRDefault="00194A92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2D211D1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7A53CB99" w14:textId="7BB699C0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robót zanikających i ulegających zakryciu,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40EF42B1" w14:textId="3D55ACC0" w:rsidR="00BC2330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6FA3CDC4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wymienionego w </w:t>
      </w:r>
      <w:r w:rsidR="00B31198" w:rsidRPr="006B7B07">
        <w:rPr>
          <w:rFonts w:ascii="Segoe UI Light" w:hAnsi="Segoe UI Light" w:cs="Segoe UI Light"/>
          <w:sz w:val="20"/>
          <w:szCs w:val="20"/>
        </w:rPr>
        <w:t>§ 5 ust 1)</w:t>
      </w:r>
      <w:r w:rsidRPr="006B7B07">
        <w:rPr>
          <w:rFonts w:ascii="Segoe UI Light" w:hAnsi="Segoe UI Light" w:cs="Segoe UI Light"/>
          <w:sz w:val="20"/>
          <w:szCs w:val="20"/>
        </w:rPr>
        <w:t xml:space="preserve">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.... dni od zgłoszenia przez Wykonawcę odbioru tych robót wpisem do dziennika budowy (jeżeli wymagany). W przypadku gdy z winy Wykonawcy nie dokonano odbioru robót ulegających zakryciu,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może nakazać Wykonawcy – na jego koszt – odkrycie lub też wykonanie otworów we wskazanych częściach robót, które nie zostały odebrane.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dziennika budowy (jeżeli wymagany),</w:t>
      </w:r>
    </w:p>
    <w:p w14:paraId="5D685347" w14:textId="77777777" w:rsidR="00C802C2" w:rsidRPr="00194A92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dopuszczeń, aprobat, certyfikatów, uzgodnień oraz wszelkich innych dokumentów wymaganych przepisami ustawy – Prawo budowlane i innymi przepisami szczególnymi mającymi zastosowanie do </w:t>
      </w:r>
      <w:r w:rsidRPr="00194A92">
        <w:rPr>
          <w:rFonts w:ascii="Segoe UI Light" w:hAnsi="Segoe UI Light" w:cs="Segoe UI Light"/>
          <w:sz w:val="20"/>
          <w:szCs w:val="20"/>
        </w:rPr>
        <w:t>wykonania przedmiotu umowy,</w:t>
      </w:r>
    </w:p>
    <w:p w14:paraId="6209441C" w14:textId="57FD1A24" w:rsidR="00C802C2" w:rsidRPr="00194A92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194A92">
        <w:rPr>
          <w:rFonts w:ascii="Segoe UI Light" w:hAnsi="Segoe UI Light" w:cs="Segoe UI Light"/>
          <w:sz w:val="20"/>
          <w:szCs w:val="20"/>
        </w:rPr>
        <w:t xml:space="preserve">instrukcji eksploatacji </w:t>
      </w:r>
      <w:r w:rsidR="00194A92" w:rsidRPr="00194A92">
        <w:rPr>
          <w:rFonts w:ascii="Segoe UI Light" w:hAnsi="Segoe UI Light" w:cs="Segoe UI Light"/>
          <w:sz w:val="20"/>
          <w:szCs w:val="20"/>
        </w:rPr>
        <w:t>instalacji fotowoltaicznej oraz dokumentów wymaganych przez Operatora energii elektrycznej</w:t>
      </w:r>
      <w:r w:rsidRPr="00194A92">
        <w:rPr>
          <w:rFonts w:ascii="Segoe UI Light" w:hAnsi="Segoe UI Light" w:cs="Segoe UI Light"/>
          <w:sz w:val="20"/>
          <w:szCs w:val="20"/>
        </w:rPr>
        <w:t xml:space="preserve"> ................,</w:t>
      </w:r>
    </w:p>
    <w:p w14:paraId="4D095C11" w14:textId="16F6567F" w:rsidR="00BC2330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dokumentacji powykonawczej </w:t>
      </w:r>
      <w:r w:rsidR="006B7B07" w:rsidRPr="006B7B07">
        <w:rPr>
          <w:rFonts w:ascii="Segoe UI Light" w:hAnsi="Segoe UI Light" w:cs="Segoe UI Light"/>
          <w:sz w:val="20"/>
          <w:szCs w:val="20"/>
        </w:rPr>
        <w:t>...................................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69071B3B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 czynności odbioru sporządza się protokół, który powinien zawierać ustalenia poczynione w toku odbioru</w:t>
      </w:r>
      <w:r w:rsidR="00DF471E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1E55D6AA" w14:textId="470ABA10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1716B4C8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DE2A42" w:rsidRPr="00494604">
        <w:rPr>
          <w:rFonts w:ascii="Segoe UI Light" w:hAnsi="Segoe UI Light" w:cs="Segoe UI Light"/>
          <w:sz w:val="20"/>
          <w:szCs w:val="20"/>
        </w:rPr>
        <w:t xml:space="preserve">wykonanie robót </w:t>
      </w:r>
      <w:r w:rsidR="00DE2A42" w:rsidRPr="00194A92">
        <w:rPr>
          <w:rFonts w:ascii="Segoe UI Light" w:hAnsi="Segoe UI Light" w:cs="Segoe UI Light"/>
          <w:sz w:val="20"/>
          <w:szCs w:val="20"/>
        </w:rPr>
        <w:t xml:space="preserve">budowlanych polegających na </w:t>
      </w:r>
      <w:r w:rsidR="00194A92" w:rsidRPr="00194A92">
        <w:rPr>
          <w:rFonts w:ascii="Segoe UI Light" w:hAnsi="Segoe UI Light" w:cs="Segoe UI Light"/>
          <w:bCs/>
          <w:sz w:val="20"/>
          <w:szCs w:val="20"/>
        </w:rPr>
        <w:t>remon</w:t>
      </w:r>
      <w:r w:rsidR="00DF471E">
        <w:rPr>
          <w:rFonts w:ascii="Segoe UI Light" w:hAnsi="Segoe UI Light" w:cs="Segoe UI Light"/>
          <w:bCs/>
          <w:sz w:val="20"/>
          <w:szCs w:val="20"/>
        </w:rPr>
        <w:t>cie</w:t>
      </w:r>
      <w:r w:rsidR="00194A92" w:rsidRPr="00194A92">
        <w:rPr>
          <w:rFonts w:ascii="Segoe UI Light" w:hAnsi="Segoe UI Light" w:cs="Segoe UI Light"/>
          <w:bCs/>
          <w:sz w:val="20"/>
          <w:szCs w:val="20"/>
        </w:rPr>
        <w:t xml:space="preserve"> świetlicy wiejskiej w Kretkach Małych na cele związane z aktywizacją społeczności lokalnej</w:t>
      </w:r>
      <w:r w:rsidRPr="00194A92">
        <w:rPr>
          <w:rFonts w:ascii="Segoe UI Light" w:hAnsi="Segoe UI Light" w:cs="Segoe UI Light"/>
          <w:sz w:val="20"/>
          <w:szCs w:val="20"/>
        </w:rPr>
        <w:t xml:space="preserve"> ustala</w:t>
      </w:r>
      <w:r w:rsidRPr="006B7B07">
        <w:rPr>
          <w:rFonts w:ascii="Segoe UI Light" w:hAnsi="Segoe UI Light" w:cs="Segoe UI Light"/>
          <w:sz w:val="20"/>
          <w:szCs w:val="20"/>
        </w:rPr>
        <w:t xml:space="preserve"> się 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4ACB8A9D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30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088224FC" w:rsidR="00A90F80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2C51BF22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5E5D4F41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Okres gwarancji na wykonane prace</w:t>
      </w:r>
      <w:r w:rsidR="00DE2A42">
        <w:rPr>
          <w:rFonts w:ascii="Segoe UI Light" w:hAnsi="Segoe UI Light" w:cs="Segoe UI Light"/>
          <w:iCs/>
          <w:sz w:val="20"/>
          <w:szCs w:val="20"/>
        </w:rPr>
        <w:t xml:space="preserve"> i urządzenia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</w:t>
      </w:r>
      <w:r w:rsidR="0079614B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79614B" w:rsidRPr="00DF471E">
        <w:rPr>
          <w:rFonts w:ascii="Segoe UI Light" w:hAnsi="Segoe UI Light" w:cs="Segoe UI Light"/>
          <w:iCs/>
          <w:sz w:val="20"/>
          <w:szCs w:val="20"/>
        </w:rPr>
        <w:t xml:space="preserve">(za wyjątkiem elementów, dla których w dokumentacji projektowej </w:t>
      </w:r>
      <w:r w:rsidR="00DF471E">
        <w:rPr>
          <w:rFonts w:ascii="Segoe UI Light" w:hAnsi="Segoe UI Light" w:cs="Segoe UI Light"/>
          <w:iCs/>
          <w:sz w:val="20"/>
          <w:szCs w:val="20"/>
        </w:rPr>
        <w:t xml:space="preserve">wprost </w:t>
      </w:r>
      <w:r w:rsidR="0079614B" w:rsidRPr="00DF471E">
        <w:rPr>
          <w:rFonts w:ascii="Segoe UI Light" w:hAnsi="Segoe UI Light" w:cs="Segoe UI Light"/>
          <w:iCs/>
          <w:sz w:val="20"/>
          <w:szCs w:val="20"/>
        </w:rPr>
        <w:t>przewidziano dłuższy okres gwarancji)</w:t>
      </w:r>
      <w:r w:rsidRPr="00DF471E">
        <w:rPr>
          <w:rFonts w:ascii="Segoe UI Light" w:hAnsi="Segoe UI Light" w:cs="Segoe UI Light"/>
          <w:iCs/>
          <w:sz w:val="20"/>
          <w:szCs w:val="20"/>
        </w:rPr>
        <w:t>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2D9A18B6" w14:textId="10F7C542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Wykonawca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oświadcza, że dostarczone w ramach </w:t>
      </w:r>
      <w:r w:rsidR="008E00E6" w:rsidRPr="006B7B07">
        <w:rPr>
          <w:rFonts w:ascii="Segoe UI Light" w:hAnsi="Segoe UI Light" w:cs="Segoe UI Light"/>
          <w:sz w:val="20"/>
          <w:szCs w:val="20"/>
        </w:rPr>
        <w:t>zamówienia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urządzenia są fabrycznie nowe, odpowiedniej jakości i funkcjonalności, wolne od wad fizycznych, w szczególności technologicznych, materiałowych lub wykonawczych oraz wolne są od wad prawnych. 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150DDEF2" w14:textId="77777777" w:rsidR="00194A92" w:rsidRDefault="00194A92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14D39BD4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01C5EF6E" w14:textId="6074A086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Wykonawca odpowiada za bezpieczeństwo podwykonawców lub dalszych podwykonawców biorących udział w realizacji robót budowlanych stanowiących przedmiot umowy.</w:t>
      </w:r>
    </w:p>
    <w:p w14:paraId="2B07AC95" w14:textId="77777777" w:rsidR="00194A92" w:rsidRDefault="00194A92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502EB5F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01CCDA0" w14:textId="485209F2" w:rsidR="00ED0115" w:rsidRPr="006B7B07" w:rsidRDefault="00ED0115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Zgodnie z art. 144 ust. 1 ustawy Pzp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dopuszcza możliwość dokonania nieistotnych zmian zawartej umowy w stosunku do treści </w:t>
      </w:r>
      <w:r w:rsidR="00631530" w:rsidRPr="006B7B07">
        <w:rPr>
          <w:rFonts w:ascii="Segoe UI Light" w:hAnsi="Segoe UI Light" w:cs="Segoe UI Light"/>
          <w:sz w:val="20"/>
          <w:szCs w:val="20"/>
        </w:rPr>
        <w:t>oferty,</w:t>
      </w:r>
      <w:r w:rsidRPr="006B7B07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3D6743B4" w14:textId="2771A519" w:rsidR="00ED0115" w:rsidRPr="007907DD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4DD78520" w14:textId="77777777" w:rsidR="007907DD" w:rsidRPr="006B7B07" w:rsidRDefault="007907DD" w:rsidP="007907DD">
      <w:pPr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42DCF257" w:rsidR="009F6106" w:rsidRPr="00B96B5E" w:rsidRDefault="00ED0115" w:rsidP="009F6106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wystąpienia okoliczności lub zdarzeń uniemożliwiających realizację w wyznaczonym terminie przedmiotu umowy, w szczególności działania Siły wyższej, bez możliwości usunięcia lub likwidacji </w:t>
      </w:r>
      <w:r w:rsidRPr="00B96B5E">
        <w:rPr>
          <w:rFonts w:ascii="Segoe UI Light" w:hAnsi="Segoe UI Light" w:cs="Segoe UI Light"/>
          <w:sz w:val="20"/>
          <w:szCs w:val="20"/>
        </w:rPr>
        <w:t>powyższych okoliczności lub zdarzeń; warunkiem zmiany terminu umownego realizacji przedmiotu umowy jest stwierdzenie przez Zamawiającego, na umotywowany wniosek Wykonawcy, konieczności zmiany terminu umownego</w:t>
      </w:r>
      <w:r w:rsidR="009F6106" w:rsidRPr="00B96B5E">
        <w:rPr>
          <w:rFonts w:ascii="Segoe UI Light" w:hAnsi="Segoe UI Light" w:cs="Segoe UI Light"/>
          <w:sz w:val="20"/>
          <w:szCs w:val="20"/>
        </w:rPr>
        <w:t>. Dotyczy szczególnie sytuacji:</w:t>
      </w:r>
    </w:p>
    <w:p w14:paraId="6D7BD524" w14:textId="1DFE974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bookmarkStart w:id="0" w:name="_Hlk48490401"/>
      <w:r w:rsidRPr="00B96B5E">
        <w:rPr>
          <w:rFonts w:ascii="Segoe UI Light" w:hAnsi="Segoe UI Light" w:cs="Segoe UI Light"/>
          <w:sz w:val="20"/>
          <w:szCs w:val="20"/>
        </w:rPr>
        <w:t xml:space="preserve">Zmiany będącej następstwem działania organów administracji, w szczególności: a) odmowa lub przekroczenie zakreślonych przez prawo terminów wydania przez organy administracji wymaganych decyzji, zezwoleń, uzgodnień; </w:t>
      </w:r>
      <w:r w:rsidR="00383875">
        <w:rPr>
          <w:rFonts w:ascii="Segoe UI Light" w:hAnsi="Segoe UI Light" w:cs="Segoe UI Light"/>
          <w:sz w:val="20"/>
          <w:szCs w:val="20"/>
        </w:rPr>
        <w:t>b</w:t>
      </w:r>
      <w:r w:rsidRPr="00B96B5E">
        <w:rPr>
          <w:rFonts w:ascii="Segoe UI Light" w:hAnsi="Segoe UI Light" w:cs="Segoe UI Light"/>
          <w:sz w:val="20"/>
          <w:szCs w:val="20"/>
        </w:rPr>
        <w:t xml:space="preserve">) konieczność uzyskania wyroku sądowego, lub innego orzeczenia sądu lub organu, którego konieczności nie przewidywano przy zawieraniu Umowy; </w:t>
      </w:r>
      <w:r w:rsidR="00383875">
        <w:rPr>
          <w:rFonts w:ascii="Segoe UI Light" w:hAnsi="Segoe UI Light" w:cs="Segoe UI Light"/>
          <w:sz w:val="20"/>
          <w:szCs w:val="20"/>
        </w:rPr>
        <w:t>c</w:t>
      </w:r>
      <w:r w:rsidRPr="00B96B5E">
        <w:rPr>
          <w:rFonts w:ascii="Segoe UI Light" w:hAnsi="Segoe UI Light" w:cs="Segoe UI Light"/>
          <w:sz w:val="20"/>
          <w:szCs w:val="20"/>
        </w:rPr>
        <w:t>) konieczność zaspokojenia roszczeń lub oczekiwań osób trzecich – w tym grup społecznych lub zawodowych, nieartykułowanych lub niemożliwych do jednoznacznego określenia w chwili zawierania umowy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42ACA9E2" w14:textId="4AFDB76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>Zmiany będącej następstwem innych okoliczności np.: a) wstrzymanie robót przez Inspektora Nadzoru z przyczyn nie leżących po stronie Wykonawcy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600DFA28" w14:textId="49EB995D" w:rsidR="006A3761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 xml:space="preserve">W przypadku wystąpienia którejkolwiek z okoliczności wymienionych powyżej termin wykonania umowy może ulec odpowiedniemu przedłużeniu o czas niezbędny do zakończenia wykonywania jej przedmiotu w sposób należyty, nie dłużej jednak niż o okres trwania tych </w:t>
      </w:r>
      <w:r w:rsidRPr="007907DD">
        <w:rPr>
          <w:rFonts w:ascii="Segoe UI Light" w:hAnsi="Segoe UI Light" w:cs="Segoe UI Light"/>
          <w:sz w:val="20"/>
          <w:szCs w:val="20"/>
        </w:rPr>
        <w:t>okoliczności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1391AE2B" w14:textId="62203F6D" w:rsidR="00B96B5E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A3761">
        <w:rPr>
          <w:rFonts w:ascii="Segoe UI Light" w:hAnsi="Segoe UI Light" w:cs="Segoe UI Light"/>
          <w:sz w:val="20"/>
          <w:szCs w:val="20"/>
        </w:rPr>
        <w:t>Zmiany zakresu robót budowlanych i sposobu spełnienia świadczenia np.: a) zmiana zakresu robót budowlanych wynikająca ze zmian w przepisach prawa wprowadzonych po podpisaniu umowy b) konieczność wprowadzenia zmian do zakresu robót, niezbędnych do prawidłowej późniejszej eksploatacji Przedmiotu umowy; c) konieczność zrealizowania robót przy zastosowaniu innych rozwiązań innych rozwiązań technicznych, technologicznych lub materiałowych</w:t>
      </w:r>
      <w:bookmarkEnd w:id="0"/>
      <w:r w:rsidRPr="006A3761">
        <w:rPr>
          <w:rFonts w:ascii="Segoe UI Light" w:hAnsi="Segoe UI Light" w:cs="Segoe UI Light"/>
          <w:sz w:val="20"/>
          <w:szCs w:val="20"/>
        </w:rPr>
        <w:t xml:space="preserve">; </w:t>
      </w:r>
    </w:p>
    <w:p w14:paraId="0A2E3176" w14:textId="6E675269" w:rsidR="009B10AE" w:rsidRPr="006A3761" w:rsidRDefault="009B10AE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W</w:t>
      </w:r>
      <w:r w:rsidRPr="009B10AE">
        <w:rPr>
          <w:rFonts w:ascii="Segoe UI Light" w:hAnsi="Segoe UI Light" w:cs="Segoe UI Light"/>
          <w:sz w:val="20"/>
          <w:szCs w:val="20"/>
        </w:rPr>
        <w:t>ystąpienia niekorzystnych warunków atmosferycznych uniemożliwiających prowadzenie robót zgodnie z technologią, specyfikacją techniczną wykonania i odbioru robót, Polskimi Normami i sztuką budowlaną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945EE05" w14:textId="10020B41" w:rsidR="0030245E" w:rsidRPr="006B7B07" w:rsidRDefault="00B31198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30245E" w:rsidRPr="006B7B07">
        <w:rPr>
          <w:rFonts w:ascii="Segoe UI Light" w:hAnsi="Segoe UI Light" w:cs="Segoe UI Light"/>
          <w:sz w:val="20"/>
          <w:szCs w:val="20"/>
        </w:rPr>
        <w:t xml:space="preserve"> ma prawo odstąpić od umowy na podstawie art. 145 ustawy – Prawo zamówień publicznych.</w:t>
      </w:r>
    </w:p>
    <w:p w14:paraId="73FE1C1F" w14:textId="74DA9480" w:rsidR="007907DD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1A96C24" w14:textId="3C8E5744" w:rsidR="000A0904" w:rsidRDefault="000A0904" w:rsidP="000A0904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11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</w:t>
      </w:r>
      <w:r>
        <w:rPr>
          <w:rFonts w:ascii="Segoe UI Light" w:hAnsi="Segoe UI Light" w:cs="Segoe UI Light"/>
          <w:b/>
          <w:sz w:val="20"/>
          <w:szCs w:val="20"/>
        </w:rPr>
        <w:t>ZABEZPIECZENIE NALEZYTEGO WYKONANIA UMOWY</w:t>
      </w:r>
    </w:p>
    <w:p w14:paraId="28A7AC17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Zabezpieczenie należytego wykonania umowy w wysokości 10% całkowitej ceny oferty zostało wniesione w  dniu ………………………………………………. w formie………………………………………………………….na. kwotę ……………………………………. (słownie………………………………………………………………………………………………..).</w:t>
      </w:r>
    </w:p>
    <w:p w14:paraId="067972C4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Zabezpieczenie służy pokryciu roszczeń z tytułu niewykonania lub nienależytego wykonania umowy.</w:t>
      </w:r>
    </w:p>
    <w:p w14:paraId="157A0485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lastRenderedPageBreak/>
        <w:t>Zamawiający zwróci 70% kwoty zabezpieczenia w terminie 30 dni od dnia wykonania zamówienia i uznania przez Zamawiającego za należycie wykonane.</w:t>
      </w:r>
    </w:p>
    <w:p w14:paraId="3BB69DD3" w14:textId="26F80F91" w:rsidR="000A0904" w:rsidRP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Pozostałe 30% kwoty zabezpieczenia Zamawiający zwróci nie później niż w 15. dniu po upływie okresu rękojmi za wady.</w:t>
      </w:r>
    </w:p>
    <w:p w14:paraId="007FDC74" w14:textId="77777777" w:rsidR="000A0904" w:rsidRDefault="000A0904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D94F5EE" w14:textId="02FF23A4" w:rsidR="007907DD" w:rsidRPr="007D1ACB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2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OBOWIĄZEK INFORMACYJNY RODO</w:t>
      </w:r>
    </w:p>
    <w:p w14:paraId="76AB750A" w14:textId="0C913EBD" w:rsidR="007907DD" w:rsidRDefault="007907DD" w:rsidP="009772B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Administratorem danych osobowych jest </w:t>
      </w:r>
      <w:r w:rsidR="00531097">
        <w:rPr>
          <w:rFonts w:ascii="Segoe UI Light" w:hAnsi="Segoe UI Light" w:cs="Segoe UI Light"/>
          <w:sz w:val="20"/>
          <w:szCs w:val="20"/>
        </w:rPr>
        <w:t>Gmina Osiek (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="00531097">
        <w:rPr>
          <w:rFonts w:ascii="Segoe UI Light" w:hAnsi="Segoe UI Light" w:cs="Segoe UI Light"/>
          <w:sz w:val="20"/>
          <w:szCs w:val="20"/>
        </w:rPr>
        <w:t>)</w:t>
      </w:r>
      <w:r w:rsidRPr="00186BC6">
        <w:rPr>
          <w:rFonts w:ascii="Segoe UI Light" w:hAnsi="Segoe UI Light" w:cs="Segoe UI Light"/>
          <w:sz w:val="20"/>
          <w:szCs w:val="20"/>
        </w:rPr>
        <w:t>, Osiek 85, 87 -340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AB5E8B6" w14:textId="3F26B623" w:rsidR="007907DD" w:rsidRPr="00186BC6" w:rsidRDefault="007907DD" w:rsidP="009772B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Przestrzeganie zasad ochrony danych w </w:t>
      </w:r>
      <w:r w:rsidR="00531097">
        <w:rPr>
          <w:rFonts w:ascii="Segoe UI Light" w:hAnsi="Segoe UI Light" w:cs="Segoe UI Light"/>
          <w:sz w:val="20"/>
          <w:szCs w:val="20"/>
        </w:rPr>
        <w:t>Gmina Osiek (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="00531097">
        <w:rPr>
          <w:rFonts w:ascii="Segoe UI Light" w:hAnsi="Segoe UI Light" w:cs="Segoe UI Light"/>
          <w:sz w:val="20"/>
          <w:szCs w:val="20"/>
        </w:rPr>
        <w:t>)</w:t>
      </w:r>
      <w:r w:rsidRPr="00186BC6">
        <w:rPr>
          <w:rFonts w:ascii="Segoe UI Light" w:hAnsi="Segoe UI Light" w:cs="Segoe UI Light"/>
          <w:sz w:val="20"/>
          <w:szCs w:val="20"/>
        </w:rPr>
        <w:t>. Nadzoruje wyznaczony Inspektor Ochrony Danych, z którym można skontaktować się poprzez adres e-mail: p.skonieczna@gminaosiek.pl.</w:t>
      </w:r>
    </w:p>
    <w:p w14:paraId="1FAD4D22" w14:textId="77777777" w:rsidR="007907DD" w:rsidRPr="00186BC6" w:rsidRDefault="007907DD" w:rsidP="009772B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Podwykonawcy przetwarzane będą w następujących celach i w oparciu 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następujące podstawy prawne:</w:t>
      </w:r>
    </w:p>
    <w:p w14:paraId="5674E1F9" w14:textId="77777777" w:rsidR="007907DD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z</w:t>
      </w:r>
      <w:r w:rsidRPr="00186BC6">
        <w:rPr>
          <w:rFonts w:ascii="Segoe UI Light" w:hAnsi="Segoe UI Light" w:cs="Segoe UI Light"/>
          <w:sz w:val="20"/>
          <w:szCs w:val="20"/>
        </w:rPr>
        <w:t>awarcie oraz realizacja umowy o współpracy - art. 6 ust. 1 lit. b) Ogólnego rozporządzenia o ochronie danych (wykonanie umowy);</w:t>
      </w:r>
    </w:p>
    <w:p w14:paraId="5D0DF861" w14:textId="77777777" w:rsidR="007907DD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r</w:t>
      </w:r>
      <w:r w:rsidRPr="00186BC6">
        <w:rPr>
          <w:rFonts w:ascii="Segoe UI Light" w:hAnsi="Segoe UI Light" w:cs="Segoe UI Light"/>
          <w:sz w:val="20"/>
          <w:szCs w:val="20"/>
        </w:rPr>
        <w:t>ealizacje ewentualnych roszczeń oraz podjęcie działań w związku z procesem windykacji należności - art. 6 ust. 1 lit. f) Ogólnego rozporządzenia o ochronie danych (prawnie uzasadniony interes – dochodzenie roszczeń, podejmowanie działań o charakterze windykacyjnym);</w:t>
      </w:r>
    </w:p>
    <w:p w14:paraId="7BFE82CB" w14:textId="77777777" w:rsidR="007907DD" w:rsidRPr="00186BC6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cele archiwalne, na wypadek prawnej potrzeby wykazania faktów, co jest naszym prawnie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uzasadnionym interesem – art. 6 ust. 1 lit. f RODO.</w:t>
      </w:r>
    </w:p>
    <w:p w14:paraId="6DEC929D" w14:textId="77777777" w:rsidR="007907DD" w:rsidRPr="00186BC6" w:rsidRDefault="007907DD" w:rsidP="009772B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Odbiorcami danych osobowych Podwykonawcy będą podmiot, na rzecz którego realizowana jest umowa, dostawcy systemów informatycznych, firmy oraz kancelarie windykacyjne, a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także podmioty upoważnione do odbioru danych na podstawie przepisów prawa.</w:t>
      </w:r>
    </w:p>
    <w:p w14:paraId="27C18E64" w14:textId="77777777" w:rsidR="007907DD" w:rsidRPr="00186BC6" w:rsidRDefault="007907DD" w:rsidP="009772B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będą przechowywane przez okres realizacji umowy o współpracę, a po tym okresie przez czas, w którym przepisy prawa nakazują przechowanie danych lub przez okres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przedawnienia ewentualnych roszczeń.</w:t>
      </w:r>
    </w:p>
    <w:p w14:paraId="478067D2" w14:textId="77777777" w:rsidR="007907DD" w:rsidRPr="00186BC6" w:rsidRDefault="007907DD" w:rsidP="009772B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W związku z przetwarzaniem danych osobowych Zleceniobiorcy przysługują następujące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prawa:</w:t>
      </w:r>
    </w:p>
    <w:p w14:paraId="241BC6CC" w14:textId="77777777" w:rsidR="007907DD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dostępu do treści danych, prawo do sprostowania danych, prawo do usunięcia danych,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prawo do ograniczenia przetwarzania danych, prawo do przenoszenia danych, prawo do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wniesienia sprzeciwu;</w:t>
      </w:r>
    </w:p>
    <w:p w14:paraId="065956A0" w14:textId="77777777" w:rsidR="005F0DB3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 wniesienia skargi do organu nadzorczego (Prezesa Urzędu Ochrony Danych Osobowych) w przypadku uznania, że przetwarzanie danych osobowych Panią/Pana dotyczących narusza przepisy Ogólnego rozporządzenia o ochronie danych.</w:t>
      </w:r>
    </w:p>
    <w:p w14:paraId="7516D3F8" w14:textId="0FC4A778" w:rsidR="00194A92" w:rsidRPr="005F0DB3" w:rsidRDefault="007907DD" w:rsidP="009772B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5F0DB3">
        <w:rPr>
          <w:rFonts w:ascii="Segoe UI Light" w:hAnsi="Segoe UI Light" w:cs="Segoe UI Light"/>
          <w:sz w:val="20"/>
          <w:szCs w:val="20"/>
        </w:rPr>
        <w:t>Podanie danych osobowych jest warunkiem zawarcia umowy. Konsekwencją niepodania danych jest brak możliwości nawiązania współpracy.</w:t>
      </w:r>
    </w:p>
    <w:p w14:paraId="20B0EB6E" w14:textId="3E449DF2" w:rsidR="00194A92" w:rsidRDefault="00194A92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661D020" w14:textId="3EAC5BE3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3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209BA365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Pr="006B7B07">
        <w:rPr>
          <w:rFonts w:ascii="Segoe UI Light" w:hAnsi="Segoe UI Light" w:cs="Segoe UI Light"/>
          <w:sz w:val="20"/>
        </w:rPr>
        <w:t xml:space="preserve"> i ustawy Prawo zamówień publicznych.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0956D" w14:textId="77777777" w:rsidR="00964675" w:rsidRDefault="00964675">
      <w:r>
        <w:separator/>
      </w:r>
    </w:p>
  </w:endnote>
  <w:endnote w:type="continuationSeparator" w:id="0">
    <w:p w14:paraId="28942481" w14:textId="77777777" w:rsidR="00964675" w:rsidRDefault="0096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51269" w14:textId="77777777" w:rsidR="00964675" w:rsidRDefault="00964675">
      <w:r>
        <w:separator/>
      </w:r>
    </w:p>
  </w:footnote>
  <w:footnote w:type="continuationSeparator" w:id="0">
    <w:p w14:paraId="667E8650" w14:textId="77777777" w:rsidR="00964675" w:rsidRDefault="0096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BBB"/>
    <w:multiLevelType w:val="multilevel"/>
    <w:tmpl w:val="8B3E6A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5200"/>
    <w:multiLevelType w:val="multilevel"/>
    <w:tmpl w:val="1A28B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Segoe UI Light" w:eastAsia="Times New Roman" w:hAnsi="Segoe UI Light" w:cs="Segoe UI Ligh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87318B"/>
    <w:multiLevelType w:val="hybridMultilevel"/>
    <w:tmpl w:val="E0DE6648"/>
    <w:lvl w:ilvl="0" w:tplc="C66A642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95CF4"/>
    <w:multiLevelType w:val="hybridMultilevel"/>
    <w:tmpl w:val="A28C6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7287E"/>
    <w:multiLevelType w:val="hybridMultilevel"/>
    <w:tmpl w:val="3AEE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25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20"/>
  </w:num>
  <w:num w:numId="15">
    <w:abstractNumId w:val="12"/>
  </w:num>
  <w:num w:numId="16">
    <w:abstractNumId w:val="2"/>
  </w:num>
  <w:num w:numId="17">
    <w:abstractNumId w:val="27"/>
  </w:num>
  <w:num w:numId="18">
    <w:abstractNumId w:val="10"/>
  </w:num>
  <w:num w:numId="19">
    <w:abstractNumId w:val="0"/>
  </w:num>
  <w:num w:numId="20">
    <w:abstractNumId w:val="22"/>
  </w:num>
  <w:num w:numId="21">
    <w:abstractNumId w:val="30"/>
  </w:num>
  <w:num w:numId="22">
    <w:abstractNumId w:val="28"/>
  </w:num>
  <w:num w:numId="23">
    <w:abstractNumId w:val="5"/>
  </w:num>
  <w:num w:numId="24">
    <w:abstractNumId w:val="9"/>
  </w:num>
  <w:num w:numId="25">
    <w:abstractNumId w:val="24"/>
  </w:num>
  <w:num w:numId="26">
    <w:abstractNumId w:val="29"/>
  </w:num>
  <w:num w:numId="27">
    <w:abstractNumId w:val="4"/>
  </w:num>
  <w:num w:numId="28">
    <w:abstractNumId w:val="13"/>
  </w:num>
  <w:num w:numId="29">
    <w:abstractNumId w:val="16"/>
  </w:num>
  <w:num w:numId="30">
    <w:abstractNumId w:val="15"/>
  </w:num>
  <w:num w:numId="31">
    <w:abstractNumId w:val="1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0E25"/>
    <w:rsid w:val="00006C33"/>
    <w:rsid w:val="00031F64"/>
    <w:rsid w:val="00046CD3"/>
    <w:rsid w:val="00056C37"/>
    <w:rsid w:val="0007458A"/>
    <w:rsid w:val="000840F7"/>
    <w:rsid w:val="00090F1B"/>
    <w:rsid w:val="000A0904"/>
    <w:rsid w:val="000A3804"/>
    <w:rsid w:val="00104CCE"/>
    <w:rsid w:val="0010780E"/>
    <w:rsid w:val="00110EA0"/>
    <w:rsid w:val="0011151C"/>
    <w:rsid w:val="0015695A"/>
    <w:rsid w:val="00194A92"/>
    <w:rsid w:val="001A0157"/>
    <w:rsid w:val="001A68BB"/>
    <w:rsid w:val="001F1180"/>
    <w:rsid w:val="00206A86"/>
    <w:rsid w:val="00292710"/>
    <w:rsid w:val="002D00DA"/>
    <w:rsid w:val="0030245E"/>
    <w:rsid w:val="00334FCA"/>
    <w:rsid w:val="00336EE7"/>
    <w:rsid w:val="0035534E"/>
    <w:rsid w:val="003652E3"/>
    <w:rsid w:val="00383875"/>
    <w:rsid w:val="003A2E07"/>
    <w:rsid w:val="003F287C"/>
    <w:rsid w:val="00452E33"/>
    <w:rsid w:val="004E12B1"/>
    <w:rsid w:val="004F0B0F"/>
    <w:rsid w:val="00531097"/>
    <w:rsid w:val="00535BC8"/>
    <w:rsid w:val="00586BB9"/>
    <w:rsid w:val="00592543"/>
    <w:rsid w:val="005A1AB3"/>
    <w:rsid w:val="005C1E57"/>
    <w:rsid w:val="005D34A8"/>
    <w:rsid w:val="005F0DB3"/>
    <w:rsid w:val="00631530"/>
    <w:rsid w:val="0066583A"/>
    <w:rsid w:val="006A3761"/>
    <w:rsid w:val="006B7B07"/>
    <w:rsid w:val="006F49FA"/>
    <w:rsid w:val="007035F0"/>
    <w:rsid w:val="00707DC4"/>
    <w:rsid w:val="007409C8"/>
    <w:rsid w:val="00763040"/>
    <w:rsid w:val="007637FB"/>
    <w:rsid w:val="007907DD"/>
    <w:rsid w:val="00792F25"/>
    <w:rsid w:val="0079614B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64675"/>
    <w:rsid w:val="009772B4"/>
    <w:rsid w:val="009B10AE"/>
    <w:rsid w:val="009C1359"/>
    <w:rsid w:val="009E0ED9"/>
    <w:rsid w:val="009F6106"/>
    <w:rsid w:val="00A06675"/>
    <w:rsid w:val="00A11DAF"/>
    <w:rsid w:val="00A24930"/>
    <w:rsid w:val="00A44D32"/>
    <w:rsid w:val="00A76131"/>
    <w:rsid w:val="00A90F80"/>
    <w:rsid w:val="00AB140B"/>
    <w:rsid w:val="00AE19CC"/>
    <w:rsid w:val="00B21AEA"/>
    <w:rsid w:val="00B31198"/>
    <w:rsid w:val="00B533C8"/>
    <w:rsid w:val="00B765C6"/>
    <w:rsid w:val="00B90545"/>
    <w:rsid w:val="00B945BE"/>
    <w:rsid w:val="00B96B5E"/>
    <w:rsid w:val="00BC2330"/>
    <w:rsid w:val="00BC63B2"/>
    <w:rsid w:val="00BF165E"/>
    <w:rsid w:val="00C01E51"/>
    <w:rsid w:val="00C55B9B"/>
    <w:rsid w:val="00C802C2"/>
    <w:rsid w:val="00C81ED9"/>
    <w:rsid w:val="00CA0027"/>
    <w:rsid w:val="00CC74F4"/>
    <w:rsid w:val="00CF4210"/>
    <w:rsid w:val="00D05B98"/>
    <w:rsid w:val="00D36601"/>
    <w:rsid w:val="00D64A32"/>
    <w:rsid w:val="00DA1E87"/>
    <w:rsid w:val="00DB0AD6"/>
    <w:rsid w:val="00DD7858"/>
    <w:rsid w:val="00DE2A42"/>
    <w:rsid w:val="00DF2D63"/>
    <w:rsid w:val="00DF471E"/>
    <w:rsid w:val="00E02271"/>
    <w:rsid w:val="00E7788F"/>
    <w:rsid w:val="00E91AEE"/>
    <w:rsid w:val="00ED0115"/>
    <w:rsid w:val="00F144BF"/>
    <w:rsid w:val="00F306DE"/>
    <w:rsid w:val="00F551FB"/>
    <w:rsid w:val="00F579C3"/>
    <w:rsid w:val="00F87642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D995-C9AD-4A2B-BCC1-D1475C5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3193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wg</cp:lastModifiedBy>
  <cp:revision>28</cp:revision>
  <dcterms:created xsi:type="dcterms:W3CDTF">2020-05-31T12:04:00Z</dcterms:created>
  <dcterms:modified xsi:type="dcterms:W3CDTF">2020-08-26T20:00:00Z</dcterms:modified>
</cp:coreProperties>
</file>